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15" w:rsidRDefault="00C46715">
      <w:pPr>
        <w:rPr>
          <w:noProof/>
          <w:lang w:val="en-US" w:eastAsia="ru-RU"/>
        </w:rPr>
      </w:pPr>
      <w:r>
        <w:rPr>
          <w:noProof/>
          <w:lang w:val="en-US"/>
        </w:rPr>
        <w:drawing>
          <wp:inline distT="0" distB="0" distL="0" distR="0">
            <wp:extent cx="5940425" cy="8394404"/>
            <wp:effectExtent l="0" t="0" r="3175" b="6985"/>
            <wp:docPr id="2" name="Рисунок 2" descr="C:\Users\USER11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11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715" w:rsidRDefault="00C46715">
      <w:pPr>
        <w:rPr>
          <w:noProof/>
          <w:lang w:val="en-US" w:eastAsia="ru-RU"/>
        </w:rPr>
      </w:pPr>
    </w:p>
    <w:p w:rsidR="00C46715" w:rsidRPr="006567D2" w:rsidRDefault="00C46715" w:rsidP="00C46715">
      <w:pPr>
        <w:pStyle w:val="ListParagraph"/>
        <w:spacing w:after="0"/>
        <w:rPr>
          <w:rFonts w:ascii="GHEA Grapalat" w:hAnsi="GHEA Grapalat"/>
          <w:b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lastRenderedPageBreak/>
        <w:t>1.&lt;&lt;Ձորակ&gt;&gt; հոգեկան առողջության խնդիրներ ունեցող անձանց խնամքի կենտրոն&gt;&gt; պետական ոչ առևտրային կազմակերպությունը (այսուհետ՝ կազմակերպություն) շահույթ ստանալու նպատակ չհետապնդող, իրավաբանական անձի կարգավիճակ ունեցող պետական ոչ առևտրային կազմակերպություն է: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2. Կազմակերպությունը ստեղծվել է Հայաստանի Հանրապետության կառավարության 2015թ. ապրիլի 2-ին N 281-Ն որոշմամբ՝ Հայաստանի Հանրապետության աշխատանքի և սոցիալական հարցերի նախարարության &lt;&lt;Երևանի երեխաների խնամքի և պաշտպանությա</w:t>
      </w:r>
      <w:bookmarkStart w:id="0" w:name="_GoBack"/>
      <w:bookmarkEnd w:id="0"/>
      <w:r w:rsidRPr="006567D2">
        <w:rPr>
          <w:rFonts w:ascii="GHEA Grapalat" w:hAnsi="GHEA Grapalat"/>
          <w:lang w:val="en-US"/>
        </w:rPr>
        <w:t>ն թիվ 1 գիշերօթիկ հաստատություն&gt;&gt; պետական ոչ առևտրային կազմակերպությունը վերանվանվելու միջոցով հանդիսանում է վերջինիս իրավահաջորդը: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3.Կազմակերպության գործունությունը կարգավորվում է Հայաստանի Հանրապետության քաղաքացիական օրենսգրքով, &lt;&lt; Պետական ոչ առևտրային կազմակերպությունների մասին &gt;&gt; Հայաստանի Հանրապետության օրենքով, իրավական այլ ակտերով, սույն կանոնադրությամբ: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4. Կազմակերպությունը ստեղծված է համարվում օրենքով սահմանված կարգով պետական գրանցման պահից: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5. Կազմակերպության գործունեությունը ֆինանսավորում է Հայաստանի Հանրապետության պետական բյուջեից, Հայաստանի Հանրապետության և օտարերկրյա պետությունների, կազմակերպությունների և ֆիզիկական անձանց նվիրատվություններից, բարեգործական նպատակներով տրամադրվող միջոցներից, իր կողմից իրականացվող ձեռնարկատիրական գործունեությունից և օրենքով չարգելված այլ գործունեությամբ ստեղծված միջոցներից: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6.Կազմակերպությունը որպես սեփականություն ունի առանձնացված գույք և իր պարտավորությունների համար պատասխանատու է այդ գույքով: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Կազմակերպությունը կարող է իր անունից ձեռք բերել և իրականացնել գույքային և անձնական ոչ գույքային իրավունքներ, կրել պարտավորություններ, դատարանում հանդես գալ որպես հայցվոր կամ պատասխանող: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7. Կազմակերպությունն այլ կազմակերպության հիմնադիր կամ մասնակից կարող է հանդիսանալ միայն հիմնադրի որոշմամբ: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8. Հիմնադիրը պատսխանատու չէ իր ստեղծված իր Կազմակերպության պարտավորությունների, իսկ Կազմակերպությունն՝  իր հիմնադրի և պարտավորությունների համար: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9.Կազմակերպությունն ունի Հայաստանի Հանրապետության պետական զինանշանի պատկերով և իր հայերեն անվանմամբ կլոր կնիք և դրոշմակնիք, ինչպես նաև կարող է ունենալ իր անվամբ ձևաթղթեր, խարհրդանիշ և անհատականացման այլ միջոցներ: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 xml:space="preserve">10.Կազմակերպությունն ունի ինքնուրույն հաշվեկշիռ, հաշվարկային և արտաբյուջետային հաշիվներ </w:t>
      </w:r>
      <w:r>
        <w:rPr>
          <w:rFonts w:ascii="GHEA Grapalat" w:hAnsi="GHEA Grapalat"/>
          <w:lang w:val="en-US"/>
        </w:rPr>
        <w:t>պետական գանձապետարանում</w:t>
      </w:r>
      <w:r w:rsidRPr="006567D2">
        <w:rPr>
          <w:rFonts w:ascii="GHEA Grapalat" w:hAnsi="GHEA Grapalat"/>
          <w:lang w:val="en-US"/>
        </w:rPr>
        <w:t>՝ Հայաստանի Հանրապետության արժույթով և արտարժույթով: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 xml:space="preserve"> 11.Կազմակերպությունը կարող է ունենալ հիմնարկներ, ներկայացուցիչններ կամ մասնաճյուղեր, որոնք ստեղծվում են հիմնադրի որոշմամբ, իսկ հիմնադրի կողմից ուղղակիորոն նախատեսված դեպքում՝ լիազորված պետական մարմնի որոշմամբ: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12. Կազմակերպության գտնվելու վայրն է Հայաստանի Հանրապետություն, քաղաք Երևան Քանաքեռ Շրջանցիկ թունել: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13. Կազմակերպության անվանումն է՝ հայերեն լրիվ՝.</w:t>
      </w:r>
      <w:r>
        <w:rPr>
          <w:rFonts w:ascii="GHEA Grapalat" w:hAnsi="GHEA Grapalat"/>
          <w:lang w:val="en-US"/>
        </w:rPr>
        <w:t xml:space="preserve"> </w:t>
      </w:r>
      <w:r w:rsidRPr="006567D2">
        <w:rPr>
          <w:rFonts w:ascii="GHEA Grapalat" w:hAnsi="GHEA Grapalat"/>
          <w:lang w:val="en-US"/>
        </w:rPr>
        <w:t xml:space="preserve">&lt;&lt;Ձորակ&gt;&gt; հոգեկան առողջության խնդիրներ ունեցող անձանց խնամքի կենտրոն&gt;&gt; պետական ոչ առևտրային կազմակերպություն, 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 xml:space="preserve">հայերեն կրճատ՝ &lt;&lt;ՁՈՐԱԿ&gt;&gt;ՊՈԱԿ, 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 xml:space="preserve">ռուսերեն լրիվ  </w:t>
      </w:r>
      <w:r>
        <w:rPr>
          <w:rFonts w:ascii="GHEA Grapalat" w:hAnsi="GHEA Grapalat"/>
          <w:lang w:val="en-US"/>
        </w:rPr>
        <w:t>&lt;&lt;</w:t>
      </w:r>
      <w:r w:rsidRPr="008D0C53">
        <w:rPr>
          <w:rFonts w:ascii="Russian Baltica" w:hAnsi="Russian Baltica"/>
          <w:lang w:val="en-US"/>
        </w:rPr>
        <w:t>Äçîðàê</w:t>
      </w:r>
      <w:r w:rsidRPr="008D0C53">
        <w:rPr>
          <w:rFonts w:ascii="Russian Baltica" w:hAnsi="Russian Baltica"/>
          <w:sz w:val="18"/>
          <w:szCs w:val="18"/>
          <w:lang w:val="en-US"/>
        </w:rPr>
        <w:t>&gt;&gt;</w:t>
      </w:r>
      <w:r w:rsidRPr="008D0C53">
        <w:rPr>
          <w:rFonts w:ascii="Russian Baltica" w:hAnsi="Russian Baltica"/>
          <w:lang w:val="en-US"/>
        </w:rPr>
        <w:t xml:space="preserve"> öåíòð óõîäà çà ëèöàìè èìåþùèìè ïðîáëåìû ïñèõè÷åñêîãî çäîðîâüÿ ãîñóäàðñòâåíàÿ íåêîììåð÷åñêàÿ îðãàíèçàöèÿ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 xml:space="preserve">ռուսերեն կրճատ  </w:t>
      </w:r>
      <w:r w:rsidRPr="008D0C53">
        <w:rPr>
          <w:rFonts w:ascii="Russian Baltica" w:hAnsi="Russian Baltica"/>
          <w:lang w:val="en-US"/>
        </w:rPr>
        <w:t>&lt;&lt; Äçîðàê&gt;&gt; ÃÍÊÎ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 xml:space="preserve">անգլերեն լրիվ &lt;&lt;Dzorak&gt;&gt; care center for persons with mental health problems&gt;&gt; State Non-Comermercial Organization 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անգլերեն կրճատ՝ &lt;&lt;Dzorak&gt;&gt; SNCO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 xml:space="preserve">                              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b/>
          <w:lang w:val="en-US"/>
        </w:rPr>
      </w:pPr>
      <w:r w:rsidRPr="006567D2">
        <w:rPr>
          <w:rFonts w:ascii="GHEA Grapalat" w:hAnsi="GHEA Grapalat"/>
          <w:lang w:val="en-US"/>
        </w:rPr>
        <w:t xml:space="preserve">          </w:t>
      </w:r>
      <w:r w:rsidRPr="006567D2">
        <w:rPr>
          <w:rFonts w:ascii="GHEA Grapalat" w:hAnsi="GHEA Grapalat" w:cs="Sylfaen"/>
          <w:b/>
          <w:lang w:val="en-US"/>
        </w:rPr>
        <w:t>Կազմակերպության</w:t>
      </w:r>
      <w:r w:rsidRPr="006567D2">
        <w:rPr>
          <w:rFonts w:ascii="GHEA Grapalat" w:hAnsi="GHEA Grapalat"/>
          <w:b/>
          <w:lang w:val="en-US"/>
        </w:rPr>
        <w:t xml:space="preserve"> գործունեության նպատակը և առարկան</w:t>
      </w:r>
    </w:p>
    <w:p w:rsidR="00C46715" w:rsidRPr="006567D2" w:rsidRDefault="00C46715" w:rsidP="00C46715">
      <w:pPr>
        <w:pStyle w:val="ListParagraph"/>
        <w:spacing w:after="0"/>
        <w:rPr>
          <w:rFonts w:ascii="GHEA Grapalat" w:hAnsi="GHEA Grapalat"/>
          <w:b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14. Կազմակերպության նպատակը հոգեկան առողջության խնդիրներ ունեցող՝ 18 տարին լրացած անձանց (այսուհետ՝ ՀԱԽՈՒ անձինք) շուրջորյա և ցերեկային խնամքի տրամադրումն է</w:t>
      </w:r>
      <w:r>
        <w:rPr>
          <w:rFonts w:ascii="GHEA Grapalat" w:hAnsi="GHEA Grapalat"/>
          <w:lang w:val="en-US"/>
        </w:rPr>
        <w:t xml:space="preserve"> 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15. Կազմակերպության գործունեության առարկան ՀԱԽՈՒ անձանց սննդի, առաջնային բժշկական օգնության և սպասրկման և սոցիալ-հոգեբանական օգնության, իրավական խորհրդատվության պրոթեզաօրթոպեդիկ և վերականգնողական պարագաների տրամադրման, ինչպես նաև բժշկասոցիալական փորձաքննության, հիվանդանոցային բժշկական օգնություն և սպասարկում իրականացնող կազմակերպությունների, ուղեգրման ազատ ժամանցի և աշխատանքային թերապիայի կազմակերպումն է: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3"/>
        </w:numPr>
        <w:spacing w:after="0"/>
        <w:jc w:val="center"/>
        <w:rPr>
          <w:rFonts w:ascii="GHEA Grapalat" w:hAnsi="GHEA Grapalat"/>
          <w:b/>
          <w:lang w:val="en-US"/>
        </w:rPr>
      </w:pPr>
      <w:r w:rsidRPr="006567D2">
        <w:rPr>
          <w:rFonts w:ascii="GHEA Grapalat" w:hAnsi="GHEA Grapalat" w:cs="Sylfaen"/>
          <w:b/>
          <w:lang w:val="en-US"/>
        </w:rPr>
        <w:t>Կազմակերպության</w:t>
      </w:r>
      <w:r w:rsidRPr="006567D2">
        <w:rPr>
          <w:rFonts w:ascii="GHEA Grapalat" w:hAnsi="GHEA Grapalat"/>
          <w:b/>
          <w:lang w:val="en-US"/>
        </w:rPr>
        <w:t xml:space="preserve"> գործառույթները</w:t>
      </w:r>
    </w:p>
    <w:p w:rsidR="00C46715" w:rsidRPr="006567D2" w:rsidRDefault="00C46715" w:rsidP="00C46715">
      <w:pPr>
        <w:spacing w:after="0"/>
        <w:jc w:val="center"/>
        <w:rPr>
          <w:rFonts w:ascii="GHEA Grapalat" w:hAnsi="GHEA Grapalat"/>
          <w:b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 xml:space="preserve">16. Կազմակերպությունն իրականացնում է հետևյալ գործառույթները՝ 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1) Հայաստանի Հանրապետության օրենսդրությամբ սահմանված պահանջներին համապատսխան իրականացնում է ՀԱԽՈՒ անձանց ընդունելոությունը: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2) Աջակցում է կազմակերպությունում խնամվող ՀԱԽՈՒ անձանց՝ հարմարվելու նոր սոցիալական միջավայրում, ապահովում է ընտանեկանին առավել մոտ սոցիալ-կենցաղային պայմաններ.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3) Խնամվող ՀԱԽՈՒ անձանց տրամադրում է անհրաժեշտ  կահույք տարիասեռային առանձնահատկություններին և եղանակային պայմաններին համապատասխան հագուստ, սպիտակեղեն, կոշիկ, անկողնային պարագաներ, ինչպես նաև անձնական հիգիենայի պարագաներ.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4) Կազմակերպում է խնամվող ՀԱԽՈՒ անձանց սննդի (հատուկ սննդակարգի կարիք ունեցողների համար դիետիկ սննդի)տրամադրումը.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5) Կազմակերպում է խնամվող ՀԱԽՈՒ անձանց սոցիալ-հոգեբանական օգնության իրավաբանական խորհրդատվության տրամադրումը.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6) Կազմակերպում է խնամվող ՀԱԽՈՒ անձանց առաջնային բժշկական օգնության և սպասարկման տրամադրումը, անհրաժեշտության դեպքում ուղեգրումը հիվանդանոցային բժշկական օգնություն և սպասարկում իրականացնող իրականացնող կազմակերպություններ.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7) Կազմակերպում է խնամվող ՀԱԽՈՒ անձանց պրոթեզաօրթոպեդիկ և վերականգնողական պարագաներով ապահովում,  բժշկասոցիալական փորձաքննությունը: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8) Կազմակերպում է խնամվող ՀԱԽՈՒ անձանց ազատ ժամանց և աշխատանքային թերապիան.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9) Ապահովում է կազմակերպության տարածքում անհրաժեշտ սանիտարահիգիենիկ և հակահամաճարակային միջոցառումների իրականացումը.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10) Իրականացնում է  խնամվող ՀԱԽՈՒ անձանց՝ կազմակերպությունում գտնվող անձնական գույքի պահպանումը .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11) Հայաստանի Հանրապետության օրենսդրությամբ սահմանված դեպքերում և կարգով հանդես է գալիս որպես կազմակերպությունում խնամվող հոգեկան առողջության խնդիրներ ունեցող դատարանի վճռով անգործունակ ճանաչված անձանց խնամակալ: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12) կազմակերպում է կազմակերպությունում մահացած ՀԱԽՈՒ անձանց հարազատների բացակայության կամ հուղարկավորությունը կազմակերպելուց նրանց հրաժարվելու կամ խնամվողի մահվան օրվանից 2 օրվա ընթացքում հուղարկավորությունն իրենց կողմից կազմակերպելու մտադրության մասին կազմակերպությանը չհայտնելու դեպքում.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13) Իրականացնում է  Հայաստանի Հանրապետության օրենսդրությամբ  և կազմակերպության կանոնադրությամբ սահմանված այլ գործառույթներ: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bCs/>
          <w:color w:val="222222"/>
          <w:sz w:val="24"/>
          <w:szCs w:val="24"/>
          <w:lang w:val="es-ES"/>
        </w:rPr>
      </w:pP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s-ES"/>
        </w:rPr>
        <w:t xml:space="preserve"> 16.1</w:t>
      </w:r>
      <w:r>
        <w:rPr>
          <w:rFonts w:ascii="GHEA Grapalat" w:eastAsia="Times New Roman" w:hAnsi="GHEA Grapalat" w:cs="Arial"/>
          <w:bCs/>
          <w:color w:val="222222"/>
          <w:sz w:val="24"/>
          <w:szCs w:val="24"/>
          <w:lang w:val="es-ES"/>
        </w:rPr>
        <w:t xml:space="preserve"> Կ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n-US"/>
        </w:rPr>
        <w:t>ազմակերպությունը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s-ES"/>
        </w:rPr>
        <w:t xml:space="preserve"> 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n-US"/>
        </w:rPr>
        <w:t>կարող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s-ES"/>
        </w:rPr>
        <w:t xml:space="preserve"> 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n-US"/>
        </w:rPr>
        <w:t>է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s-ES"/>
        </w:rPr>
        <w:t xml:space="preserve"> 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n-US"/>
        </w:rPr>
        <w:t>իրականացնել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s-ES"/>
        </w:rPr>
        <w:t xml:space="preserve"> 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n-US"/>
        </w:rPr>
        <w:t>ձեռնարկատիրական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s-ES"/>
        </w:rPr>
        <w:t xml:space="preserve"> 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n-US"/>
        </w:rPr>
        <w:t>գործունեության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s-ES"/>
        </w:rPr>
        <w:t xml:space="preserve"> 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n-US"/>
        </w:rPr>
        <w:t>հետևյալ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s-ES"/>
        </w:rPr>
        <w:t xml:space="preserve"> </w:t>
      </w:r>
      <w:r w:rsidRPr="006567D2">
        <w:rPr>
          <w:rFonts w:ascii="GHEA Grapalat" w:eastAsia="Times New Roman" w:hAnsi="GHEA Grapalat" w:cs="Arial"/>
          <w:bCs/>
          <w:color w:val="222222"/>
          <w:sz w:val="24"/>
          <w:szCs w:val="24"/>
          <w:lang w:val="en-US"/>
        </w:rPr>
        <w:t>տեսակները</w:t>
      </w:r>
      <w:r>
        <w:rPr>
          <w:rFonts w:ascii="GHEA Grapalat" w:eastAsia="Times New Roman" w:hAnsi="GHEA Grapalat" w:cs="Arial"/>
          <w:bCs/>
          <w:color w:val="222222"/>
          <w:sz w:val="24"/>
          <w:szCs w:val="24"/>
          <w:lang w:val="es-ES"/>
        </w:rPr>
        <w:t>.</w:t>
      </w:r>
    </w:p>
    <w:p w:rsidR="00C46715" w:rsidRPr="006567D2" w:rsidRDefault="00C46715" w:rsidP="00C46715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6567D2">
        <w:rPr>
          <w:rFonts w:ascii="GHEA Grapalat" w:eastAsia="Times New Roman" w:hAnsi="GHEA Grapalat" w:cs="Arial"/>
          <w:sz w:val="24"/>
          <w:szCs w:val="24"/>
          <w:lang w:val="en-US" w:eastAsia="ru-RU"/>
        </w:rPr>
        <w:lastRenderedPageBreak/>
        <w:t>Այգեգործություն;</w:t>
      </w:r>
    </w:p>
    <w:p w:rsidR="00C46715" w:rsidRPr="006567D2" w:rsidRDefault="00C46715" w:rsidP="00C46715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6567D2">
        <w:rPr>
          <w:rFonts w:ascii="GHEA Grapalat" w:eastAsia="Times New Roman" w:hAnsi="GHEA Grapalat" w:cs="Arial"/>
          <w:sz w:val="24"/>
          <w:szCs w:val="24"/>
          <w:lang w:val="en-US" w:eastAsia="ru-RU"/>
        </w:rPr>
        <w:t>Բանջարաբոստանային  կուլտուրաների մշակություն;</w:t>
      </w:r>
    </w:p>
    <w:p w:rsidR="00C46715" w:rsidRPr="006567D2" w:rsidRDefault="00C46715" w:rsidP="00C46715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6567D2">
        <w:rPr>
          <w:rFonts w:ascii="GHEA Grapalat" w:eastAsia="Times New Roman" w:hAnsi="GHEA Grapalat" w:cs="Arial"/>
          <w:sz w:val="24"/>
          <w:szCs w:val="24"/>
          <w:lang w:val="en-US" w:eastAsia="ru-RU"/>
        </w:rPr>
        <w:t>Ջերմոցային տնտեսություն;</w:t>
      </w:r>
    </w:p>
    <w:p w:rsidR="00C46715" w:rsidRPr="006567D2" w:rsidRDefault="00C46715" w:rsidP="00C46715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6567D2">
        <w:rPr>
          <w:rFonts w:ascii="GHEA Grapalat" w:eastAsia="Times New Roman" w:hAnsi="GHEA Grapalat" w:cs="Arial"/>
          <w:sz w:val="24"/>
          <w:szCs w:val="24"/>
          <w:lang w:val="en-US" w:eastAsia="ru-RU"/>
        </w:rPr>
        <w:t xml:space="preserve">Անասնապահություն; </w:t>
      </w:r>
    </w:p>
    <w:p w:rsidR="00C46715" w:rsidRPr="006567D2" w:rsidRDefault="00C46715" w:rsidP="00C46715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6567D2">
        <w:rPr>
          <w:rFonts w:ascii="GHEA Grapalat" w:eastAsia="Times New Roman" w:hAnsi="GHEA Grapalat" w:cs="Arial"/>
          <w:sz w:val="24"/>
          <w:szCs w:val="24"/>
          <w:lang w:val="en-US" w:eastAsia="ru-RU"/>
        </w:rPr>
        <w:t>Մեղվապահություն;</w:t>
      </w:r>
    </w:p>
    <w:p w:rsidR="00C46715" w:rsidRPr="006567D2" w:rsidRDefault="00C46715" w:rsidP="00C46715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 w:eastAsia="ru-RU"/>
        </w:rPr>
        <w:t xml:space="preserve">ՀՀ օրենսդրությամբ չարգելվող այլ ձեռնարկատիրական գործունեություն: </w:t>
      </w:r>
    </w:p>
    <w:p w:rsidR="00C46715" w:rsidRPr="006567D2" w:rsidRDefault="00C46715" w:rsidP="00C46715">
      <w:pPr>
        <w:pStyle w:val="ListParagraph"/>
        <w:spacing w:after="0" w:line="240" w:lineRule="auto"/>
        <w:ind w:left="600"/>
        <w:jc w:val="both"/>
        <w:textAlignment w:val="top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sz w:val="24"/>
          <w:szCs w:val="24"/>
          <w:lang w:val="en-US"/>
        </w:rPr>
      </w:pPr>
      <w:r>
        <w:rPr>
          <w:rFonts w:ascii="GHEA Grapalat" w:eastAsia="Times New Roman" w:hAnsi="GHEA Grapalat" w:cs="Arial"/>
          <w:sz w:val="24"/>
          <w:szCs w:val="24"/>
          <w:lang w:val="en-US"/>
        </w:rPr>
        <w:t xml:space="preserve">    16.2 Կ</w:t>
      </w:r>
      <w:r w:rsidRPr="006567D2">
        <w:rPr>
          <w:rFonts w:ascii="GHEA Grapalat" w:eastAsia="Times New Roman" w:hAnsi="GHEA Grapalat" w:cs="Arial"/>
          <w:sz w:val="24"/>
          <w:szCs w:val="24"/>
          <w:lang w:val="en-US"/>
        </w:rPr>
        <w:t>ազմակերպությունը կարող է իրականացնել վճարովի ծառայ</w:t>
      </w:r>
      <w:r>
        <w:rPr>
          <w:rFonts w:ascii="GHEA Grapalat" w:eastAsia="Times New Roman" w:hAnsi="GHEA Grapalat" w:cs="Arial"/>
          <w:sz w:val="24"/>
          <w:szCs w:val="24"/>
          <w:lang w:val="en-US"/>
        </w:rPr>
        <w:t>ությունների հետևյալ տեսակները 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sz w:val="24"/>
          <w:szCs w:val="24"/>
          <w:lang w:val="en-US"/>
        </w:rPr>
      </w:pPr>
      <w:r>
        <w:rPr>
          <w:rFonts w:ascii="GHEA Grapalat" w:eastAsia="Times New Roman" w:hAnsi="GHEA Grapalat" w:cs="Arial"/>
          <w:sz w:val="24"/>
          <w:szCs w:val="24"/>
          <w:lang w:val="en-US"/>
        </w:rPr>
        <w:t xml:space="preserve">   1)  Տ</w:t>
      </w:r>
      <w:r w:rsidRPr="006567D2">
        <w:rPr>
          <w:rFonts w:ascii="GHEA Grapalat" w:eastAsia="Times New Roman" w:hAnsi="GHEA Grapalat" w:cs="Arial"/>
          <w:sz w:val="24"/>
          <w:szCs w:val="24"/>
          <w:lang w:val="en-US"/>
        </w:rPr>
        <w:t xml:space="preserve">արեցների և հաշմանդամություն ունեցող՝ 18 տարին լրացած անձանց շուրջօրյա խնամքի տրամադրում 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sz w:val="24"/>
          <w:szCs w:val="24"/>
          <w:lang w:val="en-US"/>
        </w:rPr>
      </w:pPr>
      <w:r>
        <w:rPr>
          <w:rFonts w:ascii="GHEA Grapalat" w:eastAsia="Times New Roman" w:hAnsi="GHEA Grapalat" w:cs="Arial"/>
          <w:sz w:val="24"/>
          <w:szCs w:val="24"/>
          <w:lang w:val="en-US"/>
        </w:rPr>
        <w:t xml:space="preserve">   2) Տ</w:t>
      </w:r>
      <w:r w:rsidRPr="006567D2">
        <w:rPr>
          <w:rFonts w:ascii="GHEA Grapalat" w:eastAsia="Times New Roman" w:hAnsi="GHEA Grapalat" w:cs="Arial"/>
          <w:sz w:val="24"/>
          <w:szCs w:val="24"/>
          <w:lang w:val="en-US"/>
        </w:rPr>
        <w:t xml:space="preserve">նային պայմաններում հոգեկան առողջության խնդիրներ ունեցող՝ 18 տարին լրացած անձանց ծառայությունների մատուցում; 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sz w:val="24"/>
          <w:szCs w:val="24"/>
          <w:lang w:val="en-US"/>
        </w:rPr>
        <w:t xml:space="preserve">   3)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 xml:space="preserve"> 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</w:rPr>
        <w:t>Վարսավիր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>ակա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</w:rPr>
        <w:t>ն</w:t>
      </w: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 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</w:rPr>
        <w:t>և</w:t>
      </w: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 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</w:rPr>
        <w:t>վարսահարդարությ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>ա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</w:rPr>
        <w:t>ն</w:t>
      </w: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 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</w:rPr>
        <w:t>ծառայությունների</w:t>
      </w: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 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</w:rPr>
        <w:t>մատուցում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>;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 xml:space="preserve">   4)  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</w:rPr>
        <w:t>Ատամնաբուժական</w:t>
      </w: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 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</w:rPr>
        <w:t>ծառայությունների</w:t>
      </w: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 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</w:rPr>
        <w:t>մատուցում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>;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 xml:space="preserve">   5) 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</w:rPr>
        <w:t>Երեխաների</w:t>
      </w: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 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</w:rPr>
        <w:t>ուսուցման</w:t>
      </w: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 </w:t>
      </w:r>
      <w:r w:rsidRPr="006567D2">
        <w:rPr>
          <w:rFonts w:ascii="GHEA Grapalat" w:eastAsia="Times New Roman" w:hAnsi="GHEA Grapalat" w:cs="Sylfaen"/>
          <w:color w:val="222222"/>
          <w:sz w:val="24"/>
          <w:szCs w:val="24"/>
          <w:lang w:val="en-US"/>
        </w:rPr>
        <w:t>ծառայությունների մատուցում,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   6) ՀՀ օրենսդրությամբ չարգելվող այլ ծառայությունների մատուցում: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17. Կազմակերպությունն իր կազմում ունի ՀԱԽՈՒ անձանց սոցիալական անձանց հոգածության ցերակային կենտրոն (այսուհետ՝ ցերեկային կենտրոն), որն նախատեսված է ցերեկային ժամերին ժամը 09-00-17.30-ը, ՀԱԽՈՒ անձանցանձանց խնամքի և  սոցիալական ծառայություններ տրամադրելու համար: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 18.  Ցերեկային կենտրոնի գործունեության հիմնական նպատակը ՀԱԽՈՒ անձանց սոցիալական և հոգեբանական վերականգնումն է: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19 կազմակերպության ցերեկային կենտրոնում ՀԱԽՈՒ այցելուներին տրամադրվում են հետևյալ ծառայությունները </w:t>
      </w:r>
    </w:p>
    <w:p w:rsidR="00C46715" w:rsidRPr="006567D2" w:rsidRDefault="00C46715" w:rsidP="00C46715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Սոցիալ-վերականգնողական օգնություն, այդ թվում՝  սոցիալակն և կենսական կարևոր հմտությունների վերականգնում, զբաղվածության ապահովում և այլն </w:t>
      </w:r>
    </w:p>
    <w:p w:rsidR="00C46715" w:rsidRPr="006567D2" w:rsidRDefault="00C46715" w:rsidP="00C46715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Հոգեբանական օգնություն (անհատական և խմբային)</w:t>
      </w:r>
    </w:p>
    <w:p w:rsidR="00C46715" w:rsidRPr="006567D2" w:rsidRDefault="00C46715" w:rsidP="00C46715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Սոցիալակն խորհրդատվություն</w:t>
      </w:r>
    </w:p>
    <w:p w:rsidR="00C46715" w:rsidRPr="006567D2" w:rsidRDefault="00C46715" w:rsidP="00C46715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Իրավական խորհրդատվություն ըստ անհրաժեշտության </w:t>
      </w:r>
    </w:p>
    <w:p w:rsidR="00C46715" w:rsidRPr="006567D2" w:rsidRDefault="00C46715" w:rsidP="00C46715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Ազատ ժամանցի և մշակույթային միջացառումների կազմակերպում </w:t>
      </w:r>
    </w:p>
    <w:p w:rsidR="00C46715" w:rsidRPr="006567D2" w:rsidRDefault="00C46715" w:rsidP="00C46715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Սնունդ օրական 1 անգամ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առաջին բժշկական օգնություն՝ ըստ </w:t>
      </w: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անհրաժեշտության:</w:t>
      </w:r>
    </w:p>
    <w:p w:rsidR="00C46715" w:rsidRPr="006567D2" w:rsidRDefault="00C46715" w:rsidP="00C46715">
      <w:pPr>
        <w:spacing w:after="0" w:line="240" w:lineRule="auto"/>
        <w:ind w:firstLine="36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Սույն կետի 3-րդ և 4-րդ ենթակետերում նշված ծառայությունները կարող են ծառայությունները կարող են անհրաժեշտության տրամադրվել ՀԱԽՈՒ անձի ընտանիքին:</w:t>
      </w:r>
    </w:p>
    <w:p w:rsidR="00C46715" w:rsidRPr="006567D2" w:rsidRDefault="00C46715" w:rsidP="00C46715">
      <w:pPr>
        <w:spacing w:after="0" w:line="240" w:lineRule="auto"/>
        <w:ind w:firstLine="36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20. Հոգեկան առողջության խնդիրներ և մտավոր հետամնացություն ունեցող անձինք տեղավորվում են առանձին բաժանմունքներում:</w:t>
      </w:r>
    </w:p>
    <w:p w:rsidR="00C46715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3"/>
        </w:numPr>
        <w:spacing w:after="0" w:line="240" w:lineRule="auto"/>
        <w:jc w:val="center"/>
        <w:textAlignment w:val="top"/>
        <w:rPr>
          <w:rFonts w:ascii="GHEA Grapalat" w:eastAsia="Times New Roman" w:hAnsi="GHEA Grapalat" w:cs="Arial"/>
          <w:b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b/>
          <w:color w:val="222222"/>
          <w:sz w:val="24"/>
          <w:szCs w:val="24"/>
          <w:lang w:val="en-US"/>
        </w:rPr>
        <w:t>Կազմակերպության կառավորում</w:t>
      </w:r>
    </w:p>
    <w:p w:rsidR="00C46715" w:rsidRPr="006567D2" w:rsidRDefault="00C46715" w:rsidP="00C46715">
      <w:pPr>
        <w:pStyle w:val="ListParagraph"/>
        <w:spacing w:after="0" w:line="240" w:lineRule="auto"/>
        <w:textAlignment w:val="top"/>
        <w:rPr>
          <w:rFonts w:ascii="GHEA Grapalat" w:eastAsia="Times New Roman" w:hAnsi="GHEA Grapalat" w:cs="Arial"/>
          <w:b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21.Կազմակերպության կառավարումն իրականացնում են հիմնադիրը (</w:t>
      </w:r>
      <w:r w:rsidRPr="006567D2">
        <w:rPr>
          <w:rFonts w:ascii="GHEA Grapalat" w:hAnsi="GHEA Grapalat"/>
          <w:lang w:val="en-US"/>
        </w:rPr>
        <w:t>Հայաստանի Հանրապետություն՝</w:t>
      </w: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)</w:t>
      </w:r>
      <w:r w:rsidRPr="006567D2">
        <w:rPr>
          <w:rFonts w:ascii="GHEA Grapalat" w:hAnsi="GHEA Grapalat"/>
          <w:lang w:val="en-US"/>
        </w:rPr>
        <w:t xml:space="preserve"> ի դեմս Հայաստանի Հանրապետության կառավարության, նրա լիազորված պետական մարմինը ի դեմս Հայաստանի Հանրապետության աշխատանքի և սոցիալական հարցերի նախարարության (այսուհետ լիազորված պետական մարմին), գործադիր մարմինը՝ ի դեմս տնօրենի: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 xml:space="preserve">22. Հիմնադրի բացառիկ լիազորություններն են ՝ 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1)Կազմակերպության հիմնադրումը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2) Կազմակերպության գործունեության առարկայի և նպատակների, այդ թվում նրա կողմից իրականացվող ձեռնարկատիրական գործունեության տեսակների սահմանումը: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3) Կազմակերպության վերակազմակերպումը և լուծարումը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4) Կազմակերպության գործունեության և կառավարման վերաբերող ցանկացած հարցի վերջնական լուծումը՝ բացառությմաբ &lt;&lt;Պետական ոչ առևտրային կազմակերպություննեի մասին&gt;&gt;   Հայաստանի Հանրապետության օրենքով նախատեսված դեպքերի: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23. Լիազորված պետական մարմինը՝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1) հաստատում է Կազմակերպության կանոնադրությունը և դրանում կատարում փոփոխություն.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2) Կազմակերպության կանոնադրությամբ սահմանվաժ կարգով իրականացնում է նրա կառավարման մարմինների ձևավորումը և նրանց լիազորությունների վաղաժամկետ դադարեցումը.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3) իրականացնում է վերահսկողություն Կազմակերպության  գործունեության նկատմամբ.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4) հիմնադրի անունից Կազմակերպությունը գործադիր մարմնի հետ կնքում է աշխատանքային պայմանագիր.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 xml:space="preserve">5) գործադիր մարմնի նկատմամբ կիրառվում է խրախուսման միջոցներ և նշանակում կարգապահական տույժեր. 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6) հաստատում է Կազմակերպությանը սեփականության իրավունք հանձնելու և/կամ/ ամրացվող՝  պետությանը պատկանող գույքի կազմը.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7) հաստատում է Կազմակերպության եկամուտների և ծախսերի տարեկան նախահաշիվը.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8) վերահսկողություն է իրականացնում Կազմակերպության սեփականության պահպանության նկատմամբ, համաձայնություն է տալիս կազմակերպության գույքի օգտագործման կամ վարձակալության հանձման համար.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lastRenderedPageBreak/>
        <w:t>9) նշանակում է Կազմակերպության լուծարման հանձնաժողով և հաստատում լուծարման հաշվեկշիռը.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10) լսում է Կազմակերպության գործունեության մասին հաշվետվությունները, քննում է դրա գործունեության վերստուգման արդյունքները.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11) իրականացնում է վերահսկողություն Կազմակերպությանն ամրացված պետական սեփականության օգտագործման և պահպանության նկատմամբ.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12) համաձայնություն է տալիս Կազմակերպության՝ գույքի ձեռքբերման հետ կապված որոշ գործարքների  կնքման համար.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13) իրականացնում է օրենքով, հիմնադրի որոշումներով և սույն կանոնադրությամբ նախատեսված այլ գործառույթներ: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24. Կազմակերպության գործադիր մարմինը տնօրենն է, ով՝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առանց լիազորագրի հանդես է գալիս Կազմակերպության անունից, ներկայացնում է նրա շահերը և կնքում է պայմանագրեր.</w:t>
      </w:r>
    </w:p>
    <w:p w:rsidR="00C46715" w:rsidRPr="006567D2" w:rsidRDefault="00C46715" w:rsidP="00C46715">
      <w:pPr>
        <w:pStyle w:val="ListParagraph"/>
        <w:spacing w:after="0" w:line="240" w:lineRule="auto"/>
        <w:ind w:left="45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Հայաստանի Հանրապետության օրենսդրությամբ, հիմնադիր և լիազորված պետական մարմնի որոշումներով և սույն կանոնադրությամբ սահմանված կարգով տնօրինում է Կազմակերպության գույքը, այդ թվում ֆինանսական միջոցները.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տալիս է Կազմակերպության անունից հանդես գալու լիազորագիր, այդ թվում վերալիազորման իրավունքով լիազորագրեր.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աշխատանքի է նշանակում և աշխատանքից ազատում Կազմակերպության աշխատակիցներին, նրանց նկատմամբ կիրառում է խրախուսման միջոցներ և նշանակում կարգապահական տույժեր.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պետական ֆինանսների կառավարման բնագավառում Հայաստանի Հանրապետության կառավարության կողմից  լիազորված պետական կառավարման մարմնի գանձապետարանում</w:t>
      </w: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 բացում է հաշիվներ.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կատարում է աշխատանքի բաշխում իր տեղակալների միջև.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սահմանում է Կազմակերպության կառուցվածքը և կառուցվածքային ստորաբաժանումների իրավասությունները՝ լիազոր պետական մարմնի համաձայնությամբ.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օրենքով և սույն կանոնադրությամբ սահմանված կարգով իր լիազորությունների սահմաններում արձակում է հրամաններ, տալիս կատարման համար պարտադիր ցուցումներ և վերահսկում դրանց կատարումը.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սահմանված կարգով լիազորված պետական մարմին է ներկայացնում Կազմակերպության եկամուտների և ծախսերի նախահաշիվը.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իրականացնում է Հայաստանի Հանրապետության օրենսդրությանը չհակասող այլ լիազորություններ: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25 Տնօրենը պարտավոր է չկատարել հիմնադիր և լիազորված պետական մարմնի Հայաստանի Հանրապետության օրենսդրությանը հակասող որոշումները, կարգադրությունները, հրամանները, հրահանգները և դրանց չկատարման համար չի կարող ենթարկվել պաըասխանատվությամն: </w:t>
      </w: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26. Տնօրենը պետք է ունենա բարձրագույն կրթություն:</w:t>
      </w: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27. Տնօրենի հետ կնքվում է պայմանագիր, որը հիմնադրի անունից ստորագրում է լիազորված պետական մարմնի ղեկավարը: Պա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 xml:space="preserve">յմանագրով սահմանվում են տնօրենի </w:t>
      </w: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իրավունքները, պարտավորությունները, պատասխանատվությունը և փոխհարաբերությունները լիազորված պետական մարմնի հետ, նրա աշխատանքի  վարձատրության պայմանները, պայմանագրի դադարեցման  օրենքով նախատեսված բոլոր հիմքերը և դրույթներ, որոնք անհրաժեշտ կգտնեն պայմանավորվող կողմերը: Պայմանագրի դրույթները չեն կարող հակասել Հայաստանի Հանրապետության աշխատանքային օրենսդրության պահանջներին, բացառությամբ օրենքով նախատեսված դեպքերում:</w:t>
      </w: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28 Տնօրենը կրում է պատասխանատվություն օրենքների, այլ իրավական ակտերի, հիմնադրի կամ լիազորված պետական մարմնի որոշումների, սույն կանոնադրության և կնքվքծ պայմանագրերի պայմանները չկատարելու կամ ոչ պատշաճ կատարելու համար:</w:t>
      </w: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29. Տնորենը չի կարող զբաղեցնել այլ պաշտոն կամ կատարել վճարովի այլ աշխատանք, բացի գիտական, մանկավարժական և ստեղծագործական աշխատանքից:</w:t>
      </w: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30. Տնօրենը լրիվ գույքային պատասխանատվություն է կրում իր մեղքով Կազմակերպությանը և /կամ/ պետությանը պատճառած վնասի համար: Նրա լիազորությունների դադարեցումը հիմք չէ պատճառած  վնասը հատուցելու պարտականությունը չկատարելու համար:</w:t>
      </w: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t>31.  Կազմակերպության աշխատողների իրավունքները և պարտականությունները սահմանվում են Հայաստանի Հանրապետության օրենսդրությամբ, սույն կանոնադրությամբ, կոլեկտիվ պայմանագրով կազմակերպության աշխատանքային ներքին կանոնակարգերով և այլ իրավական ակտերով:</w:t>
      </w: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  <w:lastRenderedPageBreak/>
        <w:t>32.  Տնօրենի բացակայության դեպքում, վերջինիս փոխարինում է նրա տեղակալը կամ վարչական այլ աշխատող՝ տնօրենի առաջարկությամբ, իսկ դրա անհնարինության դեպքում՝ լիազորված պետական մարմնի ղեկավարի հրամանով նշանակված անձը:</w:t>
      </w:r>
    </w:p>
    <w:p w:rsidR="00C46715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 w:line="240" w:lineRule="auto"/>
        <w:ind w:left="90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3"/>
        </w:numPr>
        <w:spacing w:after="0" w:line="240" w:lineRule="auto"/>
        <w:jc w:val="center"/>
        <w:textAlignment w:val="top"/>
        <w:rPr>
          <w:rFonts w:ascii="GHEA Grapalat" w:eastAsia="Times New Roman" w:hAnsi="GHEA Grapalat" w:cs="Arial"/>
          <w:b/>
          <w:color w:val="222222"/>
          <w:sz w:val="24"/>
          <w:szCs w:val="24"/>
          <w:lang w:val="en-US"/>
        </w:rPr>
      </w:pPr>
      <w:r w:rsidRPr="006567D2">
        <w:rPr>
          <w:rFonts w:ascii="GHEA Grapalat" w:eastAsia="Times New Roman" w:hAnsi="GHEA Grapalat" w:cs="Arial"/>
          <w:b/>
          <w:color w:val="222222"/>
          <w:sz w:val="24"/>
          <w:szCs w:val="24"/>
          <w:lang w:val="en-US"/>
        </w:rPr>
        <w:t>Կազմակերպության սեփականությունը</w:t>
      </w:r>
    </w:p>
    <w:p w:rsidR="00C46715" w:rsidRPr="006567D2" w:rsidRDefault="00C46715" w:rsidP="00C46715">
      <w:pPr>
        <w:spacing w:after="0" w:line="240" w:lineRule="auto"/>
        <w:jc w:val="both"/>
        <w:textAlignment w:val="top"/>
        <w:rPr>
          <w:rFonts w:ascii="GHEA Grapalat" w:eastAsia="Times New Roman" w:hAnsi="GHEA Grapalat" w:cs="Arial"/>
          <w:color w:val="222222"/>
          <w:sz w:val="24"/>
          <w:szCs w:val="24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33. Կազմակերպության սեփականությունը ձևավորվում է կազմակերպության հիմնադրման ժամանակ և հետագայում հիմնադրի կողմից սեփականության իրավունքով  նրան հանձնվող, ինչպես նաև կազմակերպության գործունեության ընթացքում արտադրված ու ձեռք բերված գույքից: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Կազմակերպության գույքի ձևավորման աղբյուր կարող են հանդիսանալ նաև Հայաստանի Հանրապետության ու օտարերկրյա պետությունների իրավաբանական և ֆիզիկական անձանց կատարած բարեգործական, նպատակային հատկացումներն ու նվիրատվությունները, կտակած գույքը: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34. Կազմակերպությունն իրավունք ունի օրենքների, հիմնադրի կողմից լիազորված պետական մարմնի որոշումների և սույն կանոնադրությանը համապատասխան իր հայեցողությամբ տիրապետել, տնօրինել և օգտագործել սեփականության իրավունքով իրեն պատկանող գույքն ու ֆինանսական միջոցները: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35. Կազմակերպությանը սեփականության իրավունքով պատկանող գույքի նկատմամբ հիմնադիրը չունի իրավունքներ, բացառությամբ կազմակերպության լուծարումից հետո մնացած գույքի: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36. Կազմակերպության սեփականության պահպանման հոգսը կրում է կազմակերպությունը: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37. Կազմակերպության սեփականության վրա կարող է բռնագանձում տարածվել միայն դատական կարգով:</w:t>
      </w:r>
    </w:p>
    <w:p w:rsidR="00C46715" w:rsidRPr="006567D2" w:rsidRDefault="00C46715" w:rsidP="00C46715">
      <w:pPr>
        <w:pStyle w:val="ListParagraph"/>
        <w:numPr>
          <w:ilvl w:val="0"/>
          <w:numId w:val="3"/>
        </w:numPr>
        <w:spacing w:after="0"/>
        <w:jc w:val="center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b/>
          <w:lang w:val="en-US"/>
        </w:rPr>
        <w:t>Կազմակերպությանն ամրացված գույքը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38. Հիմնադրի որոշմամբ Կազմակերպությանն անժամկետ և անհատույց օգտագործման իրավունքով ամրացվում է  ցանկացած գույք: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39. Հիմնադիրն իրավունք ունի հետ վերցնել իր կողմից կազմակերպությանն ամրացված գույքը: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40. Կազմակերպությունն իրավունք չունի ամրացված գույքը  կամ դրա նկատմամբ իր իրավունքներն  օտարել, գրավ դնել, հանձնել անհատույց օգտագործման: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lastRenderedPageBreak/>
        <w:t>Կազմակերպությունն իրավունք ունի իրեն ամրացված գույքը պետության անունից հանձնել վարձակալության, եթե դա արգելված չէ հիմնադրի որոշմամբ: Ամրացված գույքի օգտագործման արդյունքում Կազմակերպության ստացած եկամուտները կազմակերպության սեփականությունն են: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41. Հիմնադրի կողմից Կազմակերպությանն ամրացված անշարժ գույքի կամ պետական պարտադիր գրանցման  ենթակա գույքի նկատմամբ Կազմակերպության օգտագործման իրավունքը ծագում է դրանց նկատմամբ Կազմակերպության իրավունքի պետական գրանցման պահից:</w:t>
      </w:r>
    </w:p>
    <w:p w:rsidR="00C46715" w:rsidRPr="006567D2" w:rsidRDefault="00C46715" w:rsidP="00C46715">
      <w:pPr>
        <w:spacing w:after="0"/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pStyle w:val="ListParagraph"/>
        <w:numPr>
          <w:ilvl w:val="0"/>
          <w:numId w:val="3"/>
        </w:numPr>
        <w:spacing w:after="0"/>
        <w:jc w:val="center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b/>
          <w:lang w:val="en-US"/>
        </w:rPr>
        <w:t>Վերահսկողությունը կազմակերպության գործունեության նկատմամբ</w:t>
      </w:r>
    </w:p>
    <w:p w:rsidR="00C46715" w:rsidRPr="006567D2" w:rsidRDefault="00C46715" w:rsidP="00C46715">
      <w:pPr>
        <w:jc w:val="both"/>
        <w:rPr>
          <w:rFonts w:ascii="GHEA Grapalat" w:hAnsi="GHEA Grapalat"/>
          <w:lang w:val="en-US"/>
        </w:rPr>
      </w:pPr>
    </w:p>
    <w:p w:rsidR="00C46715" w:rsidRPr="006567D2" w:rsidRDefault="00C46715" w:rsidP="00C46715">
      <w:pPr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42. Կազմակերպության գործունեության նկատմամբ վերահսկողությունն իրականացնում են հիմնադիրը, լիազորված պետական մարմինը, ինչպես նաև օրենքով նախատեսված այլ պետական կառավարման մարմիններ:</w:t>
      </w:r>
    </w:p>
    <w:p w:rsidR="00C46715" w:rsidRPr="006567D2" w:rsidRDefault="00C46715" w:rsidP="00C46715">
      <w:pPr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43. Կազմակերպության ֆինանսական հաշվետվությունների արժանահավատությունը ենթակա է վերստուգման լիազորված պետական մարմնի ներքին աուդիտի բաժնի կամ Հայաստանի Հանրապետության  ֆինանսների նախարարության համապատասխան ստորաբաժանման կողմից:</w:t>
      </w:r>
    </w:p>
    <w:p w:rsidR="00C46715" w:rsidRPr="006567D2" w:rsidRDefault="00C46715" w:rsidP="00C46715">
      <w:pPr>
        <w:pStyle w:val="ListParagraph"/>
        <w:numPr>
          <w:ilvl w:val="0"/>
          <w:numId w:val="3"/>
        </w:numPr>
        <w:jc w:val="center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b/>
          <w:lang w:val="en-US"/>
        </w:rPr>
        <w:t>Կազմակերպության վերակազմակերպումը և լուծարումը</w:t>
      </w:r>
    </w:p>
    <w:p w:rsidR="00C46715" w:rsidRPr="006567D2" w:rsidRDefault="00C46715" w:rsidP="00C46715">
      <w:pPr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44. Կազմակերպությունը կարող է վերակազմակերպվել հիմնադրի որոշմամբ, Հայաստանի Հանրապետության քաղաքացիական օրենսգրքով սահմանված կարգով:</w:t>
      </w:r>
    </w:p>
    <w:p w:rsidR="00C46715" w:rsidRPr="006567D2" w:rsidRDefault="00C46715" w:rsidP="00C46715">
      <w:pPr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Կազմակերպությունը դատական կարգով կարող է վերակազմակերպվել օրենքով սահմանված դեպքերում և կարգով:</w:t>
      </w:r>
    </w:p>
    <w:p w:rsidR="00C46715" w:rsidRPr="006567D2" w:rsidRDefault="00C46715" w:rsidP="00C46715">
      <w:pPr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45. Կազմակերպության լուծարմամբ նրա գործունեությունը դադարում է առանց իրավունքները և պարտականությունները  և պարտականությունները  իրավահաջորդության կարգով այլ անձանց անցնելուն:</w:t>
      </w:r>
    </w:p>
    <w:p w:rsidR="00C46715" w:rsidRPr="006567D2" w:rsidRDefault="00C46715" w:rsidP="00C46715">
      <w:pPr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46. Կազմակերպությունը կարող է լուծարվել հիմնադրի որոշմամբ, Հայաստանի Հանրապետության քաղաքացիական  օրենսգրքով սահմանված կարգով: Այն կարող է լուծարվել նաև սնանկության հետևանքով:</w:t>
      </w:r>
    </w:p>
    <w:p w:rsidR="00C46715" w:rsidRPr="006567D2" w:rsidRDefault="00C46715" w:rsidP="00C46715">
      <w:pPr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47. Կազմակերպությունը դատական կարգով կարող է լուծարվել միայն օրենքով նախատեսված դեպքերում և կարգով:</w:t>
      </w:r>
    </w:p>
    <w:p w:rsidR="00C46715" w:rsidRPr="006567D2" w:rsidRDefault="00C46715" w:rsidP="00C46715">
      <w:pPr>
        <w:jc w:val="both"/>
        <w:rPr>
          <w:rFonts w:ascii="GHEA Grapalat" w:hAnsi="GHEA Grapalat"/>
          <w:lang w:val="en-US"/>
        </w:rPr>
      </w:pPr>
      <w:r w:rsidRPr="006567D2">
        <w:rPr>
          <w:rFonts w:ascii="GHEA Grapalat" w:hAnsi="GHEA Grapalat"/>
          <w:lang w:val="en-US"/>
        </w:rPr>
        <w:t>48. Կազմակերպության լուծարման դեպքում նրա պարտատերերի պահանջների բավարարումից հետո մնացած գույքն ուղղվում է Հայաստանի Հանրապետության պետական բյուջե:</w:t>
      </w:r>
    </w:p>
    <w:p w:rsidR="00482430" w:rsidRDefault="00482430"/>
    <w:sectPr w:rsidR="0048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997"/>
    <w:multiLevelType w:val="hybridMultilevel"/>
    <w:tmpl w:val="8A929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4474"/>
    <w:multiLevelType w:val="hybridMultilevel"/>
    <w:tmpl w:val="DA905432"/>
    <w:lvl w:ilvl="0" w:tplc="9008F0F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0F243B1"/>
    <w:multiLevelType w:val="hybridMultilevel"/>
    <w:tmpl w:val="5D3C5212"/>
    <w:lvl w:ilvl="0" w:tplc="9D1A8D46">
      <w:start w:val="1"/>
      <w:numFmt w:val="decimal"/>
      <w:lvlText w:val="%1)"/>
      <w:lvlJc w:val="left"/>
      <w:pPr>
        <w:ind w:left="60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A8F0780"/>
    <w:multiLevelType w:val="hybridMultilevel"/>
    <w:tmpl w:val="069260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3C"/>
    <w:rsid w:val="00075D3C"/>
    <w:rsid w:val="00482430"/>
    <w:rsid w:val="005200AF"/>
    <w:rsid w:val="00C4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EDC33-B9E3-4399-8972-7F1176CF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7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Yeranuhi.Yaylaxanyan</cp:lastModifiedBy>
  <cp:revision>2</cp:revision>
  <dcterms:created xsi:type="dcterms:W3CDTF">2023-04-10T06:44:00Z</dcterms:created>
  <dcterms:modified xsi:type="dcterms:W3CDTF">2023-04-10T06:44:00Z</dcterms:modified>
</cp:coreProperties>
</file>